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2" w:rsidRDefault="001E6212" w:rsidP="001E621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</w:rPr>
        <w:t>Методическая копилка</w:t>
      </w:r>
    </w:p>
    <w:p w:rsidR="001E6212" w:rsidRPr="001E6212" w:rsidRDefault="001E6212" w:rsidP="001E621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6212" w:rsidRDefault="001E6212" w:rsidP="001E621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6212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рекомендации к проведению сюжетно-ролевых игр в ДОУ</w:t>
      </w:r>
    </w:p>
    <w:p w:rsidR="001E6212" w:rsidRPr="001E6212" w:rsidRDefault="001E6212" w:rsidP="001E621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Сюжетно-ролевую игру называют королевой детских игр. Поэтому воспитателю очень важно правильно её организовать, не нарушая детского творчества. Данные рекомендации помогут молодым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212">
        <w:rPr>
          <w:rFonts w:ascii="Times New Roman" w:hAnsi="Times New Roman" w:cs="Times New Roman"/>
          <w:sz w:val="24"/>
          <w:szCs w:val="24"/>
        </w:rPr>
        <w:t>воспитателям и студентам.</w:t>
      </w:r>
      <w:r w:rsidRPr="001E6212">
        <w:rPr>
          <w:rFonts w:ascii="Times New Roman" w:hAnsi="Times New Roman" w:cs="Times New Roman"/>
          <w:sz w:val="24"/>
          <w:szCs w:val="24"/>
        </w:rPr>
        <w:br/>
        <w:t xml:space="preserve">Прежде чем вы начнете проводить сюжетно – ролевую игру в одной из возрастных групп, обратите особое внимание </w:t>
      </w:r>
      <w:proofErr w:type="gramStart"/>
      <w:r w:rsidRPr="001E621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1E6212">
        <w:rPr>
          <w:rFonts w:ascii="Times New Roman" w:hAnsi="Times New Roman" w:cs="Times New Roman"/>
          <w:sz w:val="24"/>
          <w:szCs w:val="24"/>
        </w:rPr>
        <w:t> </w:t>
      </w:r>
      <w:r w:rsidRPr="001E6212">
        <w:rPr>
          <w:rFonts w:ascii="Times New Roman" w:hAnsi="Times New Roman" w:cs="Times New Roman"/>
          <w:b/>
          <w:bCs/>
          <w:sz w:val="24"/>
          <w:szCs w:val="24"/>
        </w:rPr>
        <w:t>задачи,</w:t>
      </w:r>
      <w:r w:rsidRPr="001E6212">
        <w:rPr>
          <w:rFonts w:ascii="Times New Roman" w:hAnsi="Times New Roman" w:cs="Times New Roman"/>
          <w:sz w:val="24"/>
          <w:szCs w:val="24"/>
        </w:rPr>
        <w:t> которые вы будете решать в работе с дошкольниками. Они включают следующее:</w:t>
      </w:r>
    </w:p>
    <w:p w:rsidR="001E6212" w:rsidRPr="001E6212" w:rsidRDefault="001E6212" w:rsidP="001E62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развитие игры как деятельности;</w:t>
      </w:r>
    </w:p>
    <w:p w:rsidR="001E6212" w:rsidRPr="001E6212" w:rsidRDefault="001E6212" w:rsidP="001E62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расширение тематики детских игр, углублении их содержания;</w:t>
      </w:r>
    </w:p>
    <w:p w:rsidR="001E6212" w:rsidRPr="001E6212" w:rsidRDefault="001E6212" w:rsidP="001E62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приобретение положительного социального опыта;</w:t>
      </w:r>
    </w:p>
    <w:p w:rsidR="001E6212" w:rsidRPr="001E6212" w:rsidRDefault="001E6212" w:rsidP="001E62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использование игры в целях воспитания детского коллектива и отдельных детей;</w:t>
      </w:r>
    </w:p>
    <w:p w:rsidR="001E6212" w:rsidRPr="001E6212" w:rsidRDefault="001E6212" w:rsidP="001E62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развитие всех сторон  личности: движений, всех психических процессов (мышления, воображения, памяти, речи), качеств личности и черт характера, усиление и дальнейшее развитие эмоциональных и волевых проявлений ребёнка;</w:t>
      </w:r>
    </w:p>
    <w:p w:rsidR="001E6212" w:rsidRPr="001E6212" w:rsidRDefault="001E6212" w:rsidP="001E62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подготовка ребёнка – дошкольника к жизни в социуме, социализация его личности.</w:t>
      </w:r>
    </w:p>
    <w:p w:rsid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Прежде чем, вы будете организовывать, и проводить сюжетно – ролевую игру, необходимо изучить  </w:t>
      </w:r>
      <w:r w:rsidRPr="001E6212">
        <w:rPr>
          <w:rFonts w:ascii="Times New Roman" w:hAnsi="Times New Roman" w:cs="Times New Roman"/>
          <w:i/>
          <w:iCs/>
          <w:sz w:val="24"/>
          <w:szCs w:val="24"/>
          <w:u w:val="single"/>
        </w:rPr>
        <w:t>особенности сюжетно-ролевой игры,</w:t>
      </w:r>
      <w:r w:rsidRPr="001E6212">
        <w:rPr>
          <w:rFonts w:ascii="Times New Roman" w:hAnsi="Times New Roman" w:cs="Times New Roman"/>
          <w:sz w:val="24"/>
          <w:szCs w:val="24"/>
        </w:rPr>
        <w:t xml:space="preserve"> которые раскрыты в работах исследователей (Л.С. Выготский, А.В. Запорожец, Р.И. Жуковская, Д.В. </w:t>
      </w:r>
      <w:proofErr w:type="spellStart"/>
      <w:r w:rsidRPr="001E6212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 xml:space="preserve">, А.П. Усова,  Д.Б. </w:t>
      </w:r>
      <w:proofErr w:type="spellStart"/>
      <w:r w:rsidRPr="001E621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>,  и др.). В отечественной и зарубежной психолого-педагогической литературе сюжетно-ролевая игра  рассматривается как деятельность особого рода, которая характеризуется наличием всех компонентов деятельности: цель, мотив, средства и даже в ряде случаев говорят о результате, но при этом каждый из элементов игровой деятельности специфичен.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Проанализировав теорию, каждый из вас должен сделать для себя свои выводы по  заученным вопросам, уяснив особую значимость сюжетно-ролевой игры в развитии дошкольников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212">
        <w:rPr>
          <w:rFonts w:ascii="Times New Roman" w:hAnsi="Times New Roman" w:cs="Times New Roman"/>
          <w:sz w:val="24"/>
          <w:szCs w:val="24"/>
        </w:rPr>
        <w:t>При организации сюжетно – ролевой игры важно учитывать, что </w:t>
      </w:r>
      <w:r w:rsidRPr="001E6212">
        <w:rPr>
          <w:rFonts w:ascii="Times New Roman" w:hAnsi="Times New Roman" w:cs="Times New Roman"/>
          <w:i/>
          <w:iCs/>
          <w:sz w:val="24"/>
          <w:szCs w:val="24"/>
        </w:rPr>
        <w:t>в младшем дошкольном возрасте</w:t>
      </w:r>
      <w:r w:rsidRPr="001E6212">
        <w:rPr>
          <w:rFonts w:ascii="Times New Roman" w:hAnsi="Times New Roman" w:cs="Times New Roman"/>
          <w:sz w:val="24"/>
          <w:szCs w:val="24"/>
        </w:rPr>
        <w:t> вы должны: подобрать игрушки, позволяющие развернуть игры в семью, дом, детский сад, «шофёры», «поездка», «поезд», «у врача», «магазин» и др. Обратите особое  внимание на их доступность  детям  и хранение их в игровых уголках в поле зрения ребёнка, стимулируя его  игровой замысел.</w:t>
      </w:r>
      <w:proofErr w:type="gramEnd"/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В </w:t>
      </w:r>
      <w:r w:rsidRPr="001E6212">
        <w:rPr>
          <w:rFonts w:ascii="Times New Roman" w:hAnsi="Times New Roman" w:cs="Times New Roman"/>
          <w:i/>
          <w:iCs/>
          <w:sz w:val="24"/>
          <w:szCs w:val="24"/>
        </w:rPr>
        <w:t>старшем  дошкольном  возрасте</w:t>
      </w:r>
      <w:r w:rsidRPr="001E6212">
        <w:rPr>
          <w:rFonts w:ascii="Times New Roman" w:hAnsi="Times New Roman" w:cs="Times New Roman"/>
          <w:sz w:val="24"/>
          <w:szCs w:val="24"/>
        </w:rPr>
        <w:t> необходимо   скомплектовать игрушки  по темам (для игры в больницу, почту, космонавтов, школу, библиотеку и др.) Подготовить готовые  комплекты, состоящие из самых необходимых атрибутов и игрушек, дополнительного игрового материала, предметов – заместителей. Не давать детям  материал в готовом виде,  привлекать  их к этому по мере развития игры.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Хочется обратить особое внимание на </w:t>
      </w:r>
      <w:r w:rsidRPr="001E6212">
        <w:rPr>
          <w:rFonts w:ascii="Times New Roman" w:hAnsi="Times New Roman" w:cs="Times New Roman"/>
          <w:b/>
          <w:bCs/>
          <w:sz w:val="24"/>
          <w:szCs w:val="24"/>
        </w:rPr>
        <w:t>следующие моменты методики применения сюжетно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212">
        <w:rPr>
          <w:rFonts w:ascii="Times New Roman" w:hAnsi="Times New Roman" w:cs="Times New Roman"/>
          <w:b/>
          <w:bCs/>
          <w:sz w:val="24"/>
          <w:szCs w:val="24"/>
        </w:rPr>
        <w:t>- ролевой игры</w:t>
      </w:r>
      <w:r w:rsidRPr="001E6212">
        <w:rPr>
          <w:rFonts w:ascii="Times New Roman" w:hAnsi="Times New Roman" w:cs="Times New Roman"/>
          <w:sz w:val="24"/>
          <w:szCs w:val="24"/>
        </w:rPr>
        <w:t>: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1. Выбор игры, которую вы будете включать.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2. Оснащение (оборудование).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3. Наличие предметно–игровой среды в зависимости от возраста и тематики.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4. Наличие плана – конспекта.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Организуйте наблюдение за свободной игровой деятельностью детей (с целью выявления игровых интересов и навыков детей).</w:t>
      </w:r>
      <w:r w:rsidRPr="001E6212">
        <w:rPr>
          <w:rFonts w:ascii="Times New Roman" w:hAnsi="Times New Roman" w:cs="Times New Roman"/>
          <w:sz w:val="24"/>
          <w:szCs w:val="24"/>
        </w:rPr>
        <w:br/>
        <w:t>Ознакомьтесь с перспективным планом развития сюжетно-ролевой игры в данной группе (обратите внимание на предыдущую работу, проделанную воспитателем в этом направлении).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  <w:u w:val="single"/>
        </w:rPr>
        <w:t>1. Выбор игры.</w:t>
      </w:r>
      <w:r w:rsidRPr="001E6212">
        <w:rPr>
          <w:rFonts w:ascii="Times New Roman" w:hAnsi="Times New Roman" w:cs="Times New Roman"/>
          <w:sz w:val="24"/>
          <w:szCs w:val="24"/>
        </w:rPr>
        <w:br/>
        <w:t>Приступайте к разработке плана организации игровой деятельности.</w:t>
      </w:r>
      <w:r w:rsidRPr="001E6212">
        <w:rPr>
          <w:rFonts w:ascii="Times New Roman" w:hAnsi="Times New Roman" w:cs="Times New Roman"/>
          <w:sz w:val="24"/>
          <w:szCs w:val="24"/>
        </w:rPr>
        <w:br/>
        <w:t>При этом учитывайте интересы детей, уровень развития игровых действий, способности развивать сюжет и др.</w:t>
      </w:r>
      <w:r w:rsidRPr="001E6212">
        <w:rPr>
          <w:rFonts w:ascii="Times New Roman" w:hAnsi="Times New Roman" w:cs="Times New Roman"/>
          <w:sz w:val="24"/>
          <w:szCs w:val="24"/>
        </w:rPr>
        <w:br/>
        <w:t>Продумайте и опишите содержание игры.</w:t>
      </w:r>
      <w:r w:rsidRPr="001E6212">
        <w:rPr>
          <w:rFonts w:ascii="Times New Roman" w:hAnsi="Times New Roman" w:cs="Times New Roman"/>
          <w:sz w:val="24"/>
          <w:szCs w:val="24"/>
        </w:rPr>
        <w:br/>
      </w:r>
      <w:r w:rsidRPr="001E6212">
        <w:rPr>
          <w:rFonts w:ascii="Times New Roman" w:hAnsi="Times New Roman" w:cs="Times New Roman"/>
          <w:sz w:val="24"/>
          <w:szCs w:val="24"/>
        </w:rPr>
        <w:lastRenderedPageBreak/>
        <w:t>Спланируйте возможные направления развития сюжета.</w:t>
      </w:r>
      <w:r w:rsidRPr="001E6212">
        <w:rPr>
          <w:rFonts w:ascii="Times New Roman" w:hAnsi="Times New Roman" w:cs="Times New Roman"/>
          <w:sz w:val="24"/>
          <w:szCs w:val="24"/>
        </w:rPr>
        <w:br/>
        <w:t>Определите игровые правила.</w:t>
      </w:r>
      <w:r w:rsidRPr="001E6212">
        <w:rPr>
          <w:rFonts w:ascii="Times New Roman" w:hAnsi="Times New Roman" w:cs="Times New Roman"/>
          <w:sz w:val="24"/>
          <w:szCs w:val="24"/>
        </w:rPr>
        <w:br/>
        <w:t>Подготовьте все необходимые атрибуты для игры.</w:t>
      </w:r>
      <w:r w:rsidRPr="001E6212">
        <w:rPr>
          <w:rFonts w:ascii="Times New Roman" w:hAnsi="Times New Roman" w:cs="Times New Roman"/>
          <w:sz w:val="24"/>
          <w:szCs w:val="24"/>
        </w:rPr>
        <w:br/>
        <w:t>Организуйте игровую среду.</w:t>
      </w:r>
      <w:r w:rsidRPr="001E6212">
        <w:rPr>
          <w:rFonts w:ascii="Times New Roman" w:hAnsi="Times New Roman" w:cs="Times New Roman"/>
          <w:sz w:val="24"/>
          <w:szCs w:val="24"/>
        </w:rPr>
        <w:br/>
        <w:t>Создайте игровую ситуацию для возникновения игрового замысла детей.</w:t>
      </w:r>
      <w:r w:rsidRPr="001E6212">
        <w:rPr>
          <w:rFonts w:ascii="Times New Roman" w:hAnsi="Times New Roman" w:cs="Times New Roman"/>
          <w:sz w:val="24"/>
          <w:szCs w:val="24"/>
        </w:rPr>
        <w:br/>
        <w:t>Организуйте ситуацию распределения ролей между детьми.</w:t>
      </w:r>
      <w:r w:rsidRPr="001E6212">
        <w:rPr>
          <w:rFonts w:ascii="Times New Roman" w:hAnsi="Times New Roman" w:cs="Times New Roman"/>
          <w:sz w:val="24"/>
          <w:szCs w:val="24"/>
        </w:rPr>
        <w:br/>
        <w:t>Обговорите игровой замысел и правила игры.</w:t>
      </w:r>
      <w:r w:rsidRPr="001E6212">
        <w:rPr>
          <w:rFonts w:ascii="Times New Roman" w:hAnsi="Times New Roman" w:cs="Times New Roman"/>
          <w:sz w:val="24"/>
          <w:szCs w:val="24"/>
        </w:rPr>
        <w:br/>
        <w:t>Осуществляйте прямое (младший  дошкольный возраст) или косвенное руководство игровой деятельностью, следите за развитием сюжета.</w:t>
      </w:r>
      <w:r w:rsidRPr="001E6212">
        <w:rPr>
          <w:rFonts w:ascii="Times New Roman" w:hAnsi="Times New Roman" w:cs="Times New Roman"/>
          <w:sz w:val="24"/>
          <w:szCs w:val="24"/>
        </w:rPr>
        <w:br/>
        <w:t>— Педагогическая разработка плана игры, т.е. начальный этап педагогического конструирования: намётки её сюжета, определение игровых ролей и наполнение их конкретным содержанием (старший дошкольный возраст).</w:t>
      </w:r>
      <w:r w:rsidRPr="001E6212">
        <w:rPr>
          <w:rFonts w:ascii="Times New Roman" w:hAnsi="Times New Roman" w:cs="Times New Roman"/>
          <w:sz w:val="24"/>
          <w:szCs w:val="24"/>
        </w:rPr>
        <w:br/>
        <w:t>— Ознакомление детей с планом игры и совместная  его доработка.</w:t>
      </w:r>
      <w:r w:rsidRPr="001E6212">
        <w:rPr>
          <w:rFonts w:ascii="Times New Roman" w:hAnsi="Times New Roman" w:cs="Times New Roman"/>
          <w:sz w:val="24"/>
          <w:szCs w:val="24"/>
        </w:rPr>
        <w:br/>
        <w:t>— Создание воображаемой ситуации.</w:t>
      </w:r>
      <w:r w:rsidRPr="001E6212">
        <w:rPr>
          <w:rFonts w:ascii="Times New Roman" w:hAnsi="Times New Roman" w:cs="Times New Roman"/>
          <w:sz w:val="24"/>
          <w:szCs w:val="24"/>
        </w:rPr>
        <w:br/>
        <w:t>Распределение ролей в зависимости от желания ребёнка.</w:t>
      </w:r>
      <w:r w:rsidRPr="001E6212">
        <w:rPr>
          <w:rFonts w:ascii="Times New Roman" w:hAnsi="Times New Roman" w:cs="Times New Roman"/>
          <w:sz w:val="24"/>
          <w:szCs w:val="24"/>
        </w:rPr>
        <w:br/>
      </w:r>
      <w:r w:rsidRPr="001E6212">
        <w:rPr>
          <w:rFonts w:ascii="Times New Roman" w:hAnsi="Times New Roman" w:cs="Times New Roman"/>
          <w:sz w:val="24"/>
          <w:szCs w:val="24"/>
          <w:u w:val="single"/>
        </w:rPr>
        <w:t>Начало игры:</w:t>
      </w:r>
      <w:r w:rsidRPr="001E6212">
        <w:rPr>
          <w:rFonts w:ascii="Times New Roman" w:hAnsi="Times New Roman" w:cs="Times New Roman"/>
          <w:sz w:val="24"/>
          <w:szCs w:val="24"/>
        </w:rPr>
        <w:t> создайте  игровую или проблемную ситуацию, проведите предварительную беседу, обговорите тему предстоящей игры и т.д.</w:t>
      </w:r>
      <w:r w:rsidRPr="001E6212">
        <w:rPr>
          <w:rFonts w:ascii="Times New Roman" w:hAnsi="Times New Roman" w:cs="Times New Roman"/>
          <w:sz w:val="24"/>
          <w:szCs w:val="24"/>
        </w:rPr>
        <w:br/>
      </w:r>
      <w:r w:rsidRPr="001E6212">
        <w:rPr>
          <w:rFonts w:ascii="Times New Roman" w:hAnsi="Times New Roman" w:cs="Times New Roman"/>
          <w:sz w:val="24"/>
          <w:szCs w:val="24"/>
          <w:u w:val="single"/>
        </w:rPr>
        <w:t>Сохранение игровой ситуации:</w:t>
      </w:r>
      <w:r w:rsidRPr="001E6212">
        <w:rPr>
          <w:rFonts w:ascii="Times New Roman" w:hAnsi="Times New Roman" w:cs="Times New Roman"/>
          <w:sz w:val="24"/>
          <w:szCs w:val="24"/>
        </w:rPr>
        <w:t> используйте напоминание, указание, совет, положительную оценку, ролевое взаимодействие и др.</w:t>
      </w:r>
      <w:r w:rsidRPr="001E6212">
        <w:rPr>
          <w:rFonts w:ascii="Times New Roman" w:hAnsi="Times New Roman" w:cs="Times New Roman"/>
          <w:sz w:val="24"/>
          <w:szCs w:val="24"/>
        </w:rPr>
        <w:br/>
      </w:r>
      <w:r w:rsidRPr="001E6212">
        <w:rPr>
          <w:rFonts w:ascii="Times New Roman" w:hAnsi="Times New Roman" w:cs="Times New Roman"/>
          <w:sz w:val="24"/>
          <w:szCs w:val="24"/>
          <w:u w:val="single"/>
        </w:rPr>
        <w:t>Завершение игры:</w:t>
      </w:r>
      <w:r w:rsidRPr="001E6212">
        <w:rPr>
          <w:rFonts w:ascii="Times New Roman" w:hAnsi="Times New Roman" w:cs="Times New Roman"/>
          <w:sz w:val="24"/>
          <w:szCs w:val="24"/>
        </w:rPr>
        <w:t> положительная оценка, анализ ролевых и товарищеских взаимоотношений.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</w:rPr>
        <w:t>Вопросы к анализу</w:t>
      </w:r>
      <w:r w:rsidRPr="001E6212">
        <w:rPr>
          <w:rFonts w:ascii="Times New Roman" w:hAnsi="Times New Roman" w:cs="Times New Roman"/>
          <w:sz w:val="24"/>
          <w:szCs w:val="24"/>
        </w:rPr>
        <w:br/>
        <w:t>1. Начало игры: как был создан интерес к игре; соответствие выбранных приёмов возрасту детей, уровню развития игровых умений.</w:t>
      </w:r>
      <w:r w:rsidRPr="001E6212">
        <w:rPr>
          <w:rFonts w:ascii="Times New Roman" w:hAnsi="Times New Roman" w:cs="Times New Roman"/>
          <w:sz w:val="24"/>
          <w:szCs w:val="24"/>
        </w:rPr>
        <w:br/>
        <w:t>2. Подготовка к игре: создаётся специально; дети действуют в воображаемой ситуации; создаётся по ходу игры. Соответствие подготовки возрастным особенностям детей.</w:t>
      </w:r>
      <w:r w:rsidRPr="001E6212">
        <w:rPr>
          <w:rFonts w:ascii="Times New Roman" w:hAnsi="Times New Roman" w:cs="Times New Roman"/>
          <w:sz w:val="24"/>
          <w:szCs w:val="24"/>
        </w:rPr>
        <w:br/>
        <w:t>3. Какие воспитательные задачи решались в ходе игры?</w:t>
      </w:r>
      <w:r w:rsidRPr="001E6212">
        <w:rPr>
          <w:rFonts w:ascii="Times New Roman" w:hAnsi="Times New Roman" w:cs="Times New Roman"/>
          <w:sz w:val="24"/>
          <w:szCs w:val="24"/>
        </w:rPr>
        <w:br/>
        <w:t>4. Помогали ли методы и приёмы руководства игрой развитию сюжета, игровых умений, формированию взаимоотношений детей?</w:t>
      </w:r>
      <w:r w:rsidRPr="001E6212">
        <w:rPr>
          <w:rFonts w:ascii="Times New Roman" w:hAnsi="Times New Roman" w:cs="Times New Roman"/>
          <w:sz w:val="24"/>
          <w:szCs w:val="24"/>
        </w:rPr>
        <w:br/>
        <w:t>5. Были ли реализованы в ходе игры принципы гуманистической педагогики?</w:t>
      </w:r>
      <w:r w:rsidRPr="001E6212">
        <w:rPr>
          <w:rFonts w:ascii="Times New Roman" w:hAnsi="Times New Roman" w:cs="Times New Roman"/>
          <w:sz w:val="24"/>
          <w:szCs w:val="24"/>
        </w:rPr>
        <w:br/>
        <w:t xml:space="preserve">6. Уровень развития игровых, </w:t>
      </w:r>
      <w:proofErr w:type="spellStart"/>
      <w:r w:rsidRPr="001E6212">
        <w:rPr>
          <w:rFonts w:ascii="Times New Roman" w:hAnsi="Times New Roman" w:cs="Times New Roman"/>
          <w:sz w:val="24"/>
          <w:szCs w:val="24"/>
        </w:rPr>
        <w:t>отобразительных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 xml:space="preserve"> умений детей; умение использовать различные средства для воплощения образа героя (речь, мимика, жесты, элементы костюмов и т.д.).</w:t>
      </w:r>
      <w:r w:rsidRPr="001E6212">
        <w:rPr>
          <w:rFonts w:ascii="Times New Roman" w:hAnsi="Times New Roman" w:cs="Times New Roman"/>
          <w:sz w:val="24"/>
          <w:szCs w:val="24"/>
        </w:rPr>
        <w:br/>
        <w:t>7. Увлечённость детей игрой, насколько был реализован индивидуальный подход к детям.</w:t>
      </w:r>
      <w:r w:rsidRPr="001E6212">
        <w:rPr>
          <w:rFonts w:ascii="Times New Roman" w:hAnsi="Times New Roman" w:cs="Times New Roman"/>
          <w:sz w:val="24"/>
          <w:szCs w:val="24"/>
        </w:rPr>
        <w:br/>
        <w:t>8. Конец игры, её завершённость, к какой деятельности перешли дети после игры.</w:t>
      </w:r>
      <w:r w:rsidRPr="001E6212">
        <w:rPr>
          <w:rFonts w:ascii="Times New Roman" w:hAnsi="Times New Roman" w:cs="Times New Roman"/>
          <w:sz w:val="24"/>
          <w:szCs w:val="24"/>
        </w:rPr>
        <w:br/>
        <w:t>9. Оценка воспитателем деятельности детей в игре, её соответствие возрасту, целям руководства, принципам личностно-ориентированного подхода.</w:t>
      </w:r>
      <w:r w:rsidRPr="001E6212">
        <w:rPr>
          <w:rFonts w:ascii="Times New Roman" w:hAnsi="Times New Roman" w:cs="Times New Roman"/>
          <w:sz w:val="24"/>
          <w:szCs w:val="24"/>
        </w:rPr>
        <w:br/>
        <w:t>10. Предполагаемая последующая работа воспитателя над развитием игровой деятельности.</w:t>
      </w:r>
      <w:r w:rsidRPr="001E6212">
        <w:rPr>
          <w:rFonts w:ascii="Times New Roman" w:hAnsi="Times New Roman" w:cs="Times New Roman"/>
          <w:sz w:val="24"/>
          <w:szCs w:val="24"/>
        </w:rPr>
        <w:br/>
        <w:t>11. Предположения, рекомендации: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Как можно преобразовать предметно-игровую среду, чтобы повлиять на развитие сюжета и содержание игр дошкольников?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Можно ли повлиять на ролевое поведение детей в игре, и каким образом?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В чём может проявиться творчество детей в игре?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Что вы открыли сегодня для себя, организуя с детьми сюжетно–ролевую игру?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Какие приёмы руководства Вы считаете наиболее эффективными?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Какие трудности возникли у Вас при руководстве данным видом игры?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Какие ресурсы своей педагогической деятельности Вы обнаружили?</w:t>
      </w:r>
    </w:p>
    <w:p w:rsidR="001E6212" w:rsidRPr="001E6212" w:rsidRDefault="001E6212" w:rsidP="001E62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Что изменилось в Вашем отношении к данному виду игровой деятельности?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 xml:space="preserve">Воспитанию, развитию и закреплению качеств личности, необходимых будущему школьнику, способствуют такие сюжетно-ролевые игры, как «Школа», «Библиотека». В них отражаются имеющиеся у детей представления о школе, правилах школьного поведения, требованиях учителя, а также их мечты и желания. </w:t>
      </w:r>
      <w:proofErr w:type="gramStart"/>
      <w:r w:rsidRPr="001E6212">
        <w:rPr>
          <w:rFonts w:ascii="Times New Roman" w:hAnsi="Times New Roman" w:cs="Times New Roman"/>
          <w:sz w:val="24"/>
          <w:szCs w:val="24"/>
        </w:rPr>
        <w:t xml:space="preserve">Особое внимание при ознакомлении ребят со школьной жизнью уделите таким явлениям,  как школа, кого называют учениками, обратите  внимание на деятельности учеников, на их отношениях между собой и с учителем, расскажите о лучших учениках, возбуждая желание подражать им. Пригласите их в группу и  расскажите об интересных школьных делах, о любимом уроке, о том, как ребята помогают отстающим, как </w:t>
      </w:r>
      <w:bookmarkStart w:id="0" w:name="_GoBack"/>
      <w:bookmarkEnd w:id="0"/>
      <w:r w:rsidRPr="001E6212">
        <w:rPr>
          <w:rFonts w:ascii="Times New Roman" w:hAnsi="Times New Roman" w:cs="Times New Roman"/>
          <w:sz w:val="24"/>
          <w:szCs w:val="24"/>
        </w:rPr>
        <w:lastRenderedPageBreak/>
        <w:t>проводят субботники, участвуют</w:t>
      </w:r>
      <w:proofErr w:type="gramEnd"/>
      <w:r w:rsidRPr="001E6212">
        <w:rPr>
          <w:rFonts w:ascii="Times New Roman" w:hAnsi="Times New Roman" w:cs="Times New Roman"/>
          <w:sz w:val="24"/>
          <w:szCs w:val="24"/>
        </w:rPr>
        <w:t xml:space="preserve"> в труде взрослых, как отдыхают летом, в какие игры играют. Проведите   беседу «Адреса хороших дел»,  используйте произведения о школе. Знания о школе, полученные детьми во время экскурсии, наблюдений, целевых прогулок помогут вам при организации и проведении сюжетно-ролевой игры «Школа».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  <w:u w:val="single"/>
        </w:rPr>
        <w:t>Критерии оценки:</w:t>
      </w:r>
    </w:p>
    <w:p w:rsidR="001E6212" w:rsidRPr="001E6212" w:rsidRDefault="001E6212" w:rsidP="001E62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игра соответствует возрасту ребёнка;</w:t>
      </w:r>
    </w:p>
    <w:p w:rsidR="001E6212" w:rsidRPr="001E6212" w:rsidRDefault="001E6212" w:rsidP="001E62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вовлеченность в игру (количество человек – участников игры);</w:t>
      </w:r>
    </w:p>
    <w:p w:rsidR="001E6212" w:rsidRPr="001E6212" w:rsidRDefault="001E6212" w:rsidP="001E62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соблюдение алгоритма игры;</w:t>
      </w:r>
    </w:p>
    <w:p w:rsidR="001E6212" w:rsidRPr="001E6212" w:rsidRDefault="001E6212" w:rsidP="001E62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эмоциональная насыщенность соответствует замыслу игры;</w:t>
      </w:r>
    </w:p>
    <w:p w:rsidR="001E6212" w:rsidRPr="001E6212" w:rsidRDefault="001E6212" w:rsidP="001E62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особенности поведения детей в игре, подчинение правилам игры;</w:t>
      </w:r>
    </w:p>
    <w:p w:rsidR="001E6212" w:rsidRPr="001E6212" w:rsidRDefault="001E6212" w:rsidP="001E62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степень удовлетворённостью игрой.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  <w:u w:val="single"/>
        </w:rPr>
        <w:t>Показатели эффективности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Замысел возникает по инициативе самого ребенка, обсуждает его с партнёрами по игре, учитывая его точку зрения. Формулировка игровой цели и игровой задачи,  устойчивость замысла, использование импровизации в игре.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Основное содержание игры, его разнообразие, соотношение предметных, бытовых и отражающих общественные отношения действий.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Сюжет игры. Разнообразие, устойчивость и развёрнутость сюжета. Умения ребёнка совместно строить и творчески развивать сюжет игры.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Игровая роль обозначается словом через ролевую речь, предметные действия, мимику. Степень развёрнутости ролевого диалога, его длительность, умение передать характерные особенности персонажа.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Взаимоотношения, их численность, устойчивость и характер.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Игровые действия: степень обобщённости, развёрнутости, разнообразия, адекватности.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Отношение к правилам: умения выполнять их с взятой на себя ролью, следить за выполнением правил другими детьми.</w:t>
      </w:r>
    </w:p>
    <w:p w:rsidR="001E6212" w:rsidRPr="001E6212" w:rsidRDefault="001E6212" w:rsidP="001E62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Достижение результата игры, умение соотносить его с замыслом.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  <w:u w:val="single"/>
        </w:rPr>
        <w:t>Возможные риски:</w:t>
      </w:r>
    </w:p>
    <w:p w:rsidR="001E6212" w:rsidRPr="001E6212" w:rsidRDefault="001E6212" w:rsidP="001E62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Бедность сюжетов детских игр, их однообразие.</w:t>
      </w:r>
    </w:p>
    <w:p w:rsidR="001E6212" w:rsidRPr="001E6212" w:rsidRDefault="001E6212" w:rsidP="001E62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Отражение в игре отрицательных сторон жизни взрослых, подчинительная позиция отдельных детей в игре, где они выступают пассивными участниками.</w:t>
      </w:r>
    </w:p>
    <w:p w:rsidR="001E6212" w:rsidRPr="001E6212" w:rsidRDefault="001E6212" w:rsidP="001E62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Частые конфликты по поводу распределения ролей, выполнению правил, обладанию игрушкой и др.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 избежать</w:t>
      </w:r>
    </w:p>
    <w:p w:rsidR="001E6212" w:rsidRPr="001E6212" w:rsidRDefault="001E6212" w:rsidP="001E62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Обогащение детского опыта за счёт расширения, уточнения и систематизацию знаний об окружающем.</w:t>
      </w:r>
    </w:p>
    <w:p w:rsidR="001E6212" w:rsidRPr="001E6212" w:rsidRDefault="001E6212" w:rsidP="001E62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Развитие игровых умений у детей.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212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 xml:space="preserve"> Е.А. Нравственно-этические беседы и игры с дошкольниками. М.: ТЦ Сфера, 2004, — 128 с.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Виноградова Н.А. Сюжетно-ролевые игры для старших дошкольников: практическое пособие /Н.А. Виноградова, Н.В. Позднякова – М.: Айрис-пресс, 2008 – 128с.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Гришина Г.Н. Любимые детские игры.- М.,1997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21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 xml:space="preserve"> Т.Н., Карабанова О.А., Соловьёва Е.В. Игра в дошкольном возрасте: пособие  для воспитателей детских садов. М.: Воспитание дошкольника, 2002, 128 с.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Игры дошкольника.- М., 1995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Михайленко Н.Я., Короткова Н.А. Как играть с ребёнком. – М., 1990.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212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 xml:space="preserve"> С.Л. Развивающая предметно-игровая среда детства. Мир «</w:t>
      </w:r>
      <w:proofErr w:type="spellStart"/>
      <w:r w:rsidRPr="001E6212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1E6212">
        <w:rPr>
          <w:rFonts w:ascii="Times New Roman" w:hAnsi="Times New Roman" w:cs="Times New Roman"/>
          <w:sz w:val="24"/>
          <w:szCs w:val="24"/>
        </w:rPr>
        <w:t>» // Дошкольное воспитание, 1998. № 4.</w:t>
      </w:r>
    </w:p>
    <w:p w:rsidR="001E6212" w:rsidRPr="001E6212" w:rsidRDefault="001E6212" w:rsidP="001E62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sz w:val="24"/>
          <w:szCs w:val="24"/>
        </w:rPr>
        <w:t>Полякова М.Н. Построение развивающей среды в группах для детей старшего дошкольного возраста // Дошкольная педагогика. 2004. № 1. с. 12-15.</w:t>
      </w:r>
    </w:p>
    <w:p w:rsidR="001E6212" w:rsidRPr="001E6212" w:rsidRDefault="001E6212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212">
        <w:rPr>
          <w:rFonts w:ascii="Times New Roman" w:hAnsi="Times New Roman" w:cs="Times New Roman"/>
          <w:i/>
          <w:iCs/>
          <w:sz w:val="24"/>
          <w:szCs w:val="24"/>
        </w:rPr>
        <w:t>Автор: Лескова Виктория Ивановна, преподаватель, руководитель практики студентов регионального колледжа педагогического образования г. Иркутск.</w:t>
      </w:r>
    </w:p>
    <w:p w:rsidR="00070D3F" w:rsidRPr="001E6212" w:rsidRDefault="00070D3F" w:rsidP="001E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D3F" w:rsidRPr="001E6212" w:rsidSect="001E621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A67"/>
    <w:multiLevelType w:val="multilevel"/>
    <w:tmpl w:val="A1F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D5556"/>
    <w:multiLevelType w:val="multilevel"/>
    <w:tmpl w:val="351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3FB5"/>
    <w:multiLevelType w:val="multilevel"/>
    <w:tmpl w:val="A1F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C17AB"/>
    <w:multiLevelType w:val="multilevel"/>
    <w:tmpl w:val="7DB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1B67"/>
    <w:multiLevelType w:val="multilevel"/>
    <w:tmpl w:val="D2C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66D34"/>
    <w:multiLevelType w:val="multilevel"/>
    <w:tmpl w:val="6ED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806F4"/>
    <w:multiLevelType w:val="multilevel"/>
    <w:tmpl w:val="BC2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AA"/>
    <w:rsid w:val="00070D3F"/>
    <w:rsid w:val="001E6212"/>
    <w:rsid w:val="007003E1"/>
    <w:rsid w:val="00B44CAA"/>
    <w:rsid w:val="00B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8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2018-02-12T05:45:00Z</cp:lastPrinted>
  <dcterms:created xsi:type="dcterms:W3CDTF">2018-02-12T05:37:00Z</dcterms:created>
  <dcterms:modified xsi:type="dcterms:W3CDTF">2018-02-12T05:50:00Z</dcterms:modified>
</cp:coreProperties>
</file>